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70D2" w:rsidRPr="00A3168E" w:rsidRDefault="00E570D2" w:rsidP="00E570D2">
      <w:pPr>
        <w:pStyle w:val="Heading1"/>
        <w:spacing w:line="276" w:lineRule="auto"/>
        <w:rPr>
          <w:sz w:val="24"/>
          <w:szCs w:val="24"/>
          <w:rtl/>
        </w:rPr>
      </w:pPr>
      <w:bookmarkStart w:id="0" w:name="_Ref429062110"/>
      <w:bookmarkStart w:id="1" w:name="_Toc63237127"/>
      <w:bookmarkStart w:id="2" w:name="_GoBack"/>
      <w:bookmarkEnd w:id="2"/>
      <w:r w:rsidRPr="00A3168E">
        <w:rPr>
          <w:sz w:val="24"/>
          <w:szCs w:val="24"/>
          <w:rtl/>
        </w:rPr>
        <w:t>נספח כ</w:t>
      </w:r>
      <w:r w:rsidRPr="00A3168E">
        <w:rPr>
          <w:rFonts w:hint="eastAsia"/>
          <w:sz w:val="24"/>
          <w:szCs w:val="24"/>
          <w:rtl/>
        </w:rPr>
        <w:t>ה</w:t>
      </w:r>
      <w:r w:rsidRPr="00A3168E">
        <w:rPr>
          <w:sz w:val="24"/>
          <w:szCs w:val="24"/>
          <w:rtl/>
        </w:rPr>
        <w:t xml:space="preserve">' – </w:t>
      </w:r>
      <w:r w:rsidRPr="00A3168E">
        <w:rPr>
          <w:rFonts w:hint="eastAsia"/>
          <w:sz w:val="24"/>
          <w:szCs w:val="24"/>
          <w:rtl/>
        </w:rPr>
        <w:t>הצהרת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המציע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על</w:t>
      </w:r>
      <w:r w:rsidRPr="00A3168E">
        <w:rPr>
          <w:sz w:val="24"/>
          <w:szCs w:val="24"/>
          <w:rtl/>
        </w:rPr>
        <w:t xml:space="preserve"> עמידה </w:t>
      </w:r>
      <w:r w:rsidRPr="00A3168E">
        <w:rPr>
          <w:rFonts w:hint="eastAsia"/>
          <w:sz w:val="24"/>
          <w:szCs w:val="24"/>
          <w:rtl/>
        </w:rPr>
        <w:t>בתנאי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סף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מקצועיים</w:t>
      </w:r>
      <w:bookmarkEnd w:id="0"/>
      <w:bookmarkEnd w:id="1"/>
    </w:p>
    <w:p w:rsidR="00E570D2" w:rsidRPr="00A3168E" w:rsidRDefault="00E570D2" w:rsidP="00E570D2">
      <w:pPr>
        <w:spacing w:line="276" w:lineRule="auto"/>
        <w:rPr>
          <w:sz w:val="24"/>
          <w:szCs w:val="24"/>
          <w:rtl/>
        </w:rPr>
      </w:pPr>
    </w:p>
    <w:p w:rsidR="00E570D2" w:rsidRPr="00A3168E" w:rsidRDefault="00E570D2" w:rsidP="00E570D2">
      <w:pPr>
        <w:spacing w:line="276" w:lineRule="auto"/>
        <w:rPr>
          <w:sz w:val="24"/>
          <w:szCs w:val="24"/>
          <w:rtl/>
        </w:rPr>
      </w:pPr>
      <w:r w:rsidRPr="00A3168E">
        <w:rPr>
          <w:sz w:val="24"/>
          <w:szCs w:val="24"/>
          <w:rtl/>
        </w:rPr>
        <w:t xml:space="preserve">אני הח"מ, __________________ לאחר שקראתי בעיון, בחנתי והבנתי את </w:t>
      </w:r>
      <w:r w:rsidRPr="00A3168E">
        <w:rPr>
          <w:rFonts w:hint="eastAsia"/>
          <w:sz w:val="24"/>
          <w:szCs w:val="24"/>
          <w:rtl/>
        </w:rPr>
        <w:t>מסמכי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ה</w:t>
      </w:r>
      <w:r w:rsidRPr="00A3168E">
        <w:rPr>
          <w:sz w:val="24"/>
          <w:szCs w:val="24"/>
          <w:rtl/>
        </w:rPr>
        <w:t xml:space="preserve">מכרז </w:t>
      </w:r>
      <w:r w:rsidRPr="00A3168E">
        <w:rPr>
          <w:rFonts w:hint="eastAsia"/>
          <w:sz w:val="24"/>
          <w:szCs w:val="24"/>
          <w:rtl/>
        </w:rPr>
        <w:t>ה</w:t>
      </w:r>
      <w:r w:rsidRPr="00A3168E">
        <w:rPr>
          <w:sz w:val="24"/>
          <w:szCs w:val="24"/>
          <w:rtl/>
        </w:rPr>
        <w:t>פומבי לקבלת שירותי תמיכה טלפונית לעובדי המדינה בנושאי שכר, תנאי שירות וגמלאות</w:t>
      </w:r>
      <w:r w:rsidRPr="00A3168E" w:rsidDel="00AB6FA8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עבור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חטיבת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השכר</w:t>
      </w:r>
      <w:r w:rsidRPr="00A3168E">
        <w:rPr>
          <w:sz w:val="24"/>
          <w:szCs w:val="24"/>
          <w:rtl/>
        </w:rPr>
        <w:t xml:space="preserve">, </w:t>
      </w:r>
      <w:r w:rsidRPr="00A3168E">
        <w:rPr>
          <w:rFonts w:hint="eastAsia"/>
          <w:sz w:val="24"/>
          <w:szCs w:val="24"/>
          <w:rtl/>
        </w:rPr>
        <w:t>תנאי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שירות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וגמלאות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במשרד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האוצר</w:t>
      </w:r>
      <w:r w:rsidRPr="00A3168E">
        <w:rPr>
          <w:sz w:val="24"/>
          <w:szCs w:val="24"/>
          <w:rtl/>
        </w:rPr>
        <w:t xml:space="preserve">, </w:t>
      </w:r>
      <w:r w:rsidRPr="00A3168E">
        <w:rPr>
          <w:rFonts w:hint="eastAsia"/>
          <w:sz w:val="24"/>
          <w:szCs w:val="24"/>
          <w:rtl/>
        </w:rPr>
        <w:t>מצהיר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ומתחייב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בשם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המציע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כדלקמן</w:t>
      </w:r>
      <w:r w:rsidRPr="00A3168E">
        <w:rPr>
          <w:sz w:val="24"/>
          <w:szCs w:val="24"/>
          <w:rtl/>
        </w:rPr>
        <w:t>:</w:t>
      </w:r>
    </w:p>
    <w:p w:rsidR="00E570D2" w:rsidRPr="00A3168E" w:rsidRDefault="00E570D2" w:rsidP="00E570D2">
      <w:pPr>
        <w:spacing w:line="276" w:lineRule="auto"/>
        <w:rPr>
          <w:sz w:val="24"/>
          <w:szCs w:val="24"/>
          <w:rtl/>
        </w:rPr>
      </w:pPr>
    </w:p>
    <w:p w:rsidR="00E570D2" w:rsidRPr="00A3168E" w:rsidRDefault="00E570D2" w:rsidP="0059780A">
      <w:pPr>
        <w:pStyle w:val="ListParagraph"/>
        <w:numPr>
          <w:ilvl w:val="1"/>
          <w:numId w:val="10"/>
        </w:numPr>
        <w:tabs>
          <w:tab w:val="left" w:pos="8531"/>
        </w:tabs>
        <w:spacing w:before="120" w:after="100" w:afterAutospacing="1" w:line="360" w:lineRule="auto"/>
        <w:contextualSpacing w:val="0"/>
        <w:outlineLvl w:val="2"/>
        <w:rPr>
          <w:sz w:val="24"/>
          <w:szCs w:val="24"/>
        </w:rPr>
      </w:pPr>
      <w:r w:rsidRPr="00A3168E">
        <w:rPr>
          <w:rFonts w:hint="eastAsia"/>
          <w:sz w:val="24"/>
          <w:szCs w:val="24"/>
          <w:rtl/>
        </w:rPr>
        <w:t>המציע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סיפק</w:t>
      </w:r>
      <w:r w:rsidRPr="00A3168E">
        <w:rPr>
          <w:sz w:val="24"/>
          <w:szCs w:val="24"/>
          <w:rtl/>
        </w:rPr>
        <w:t xml:space="preserve"> שירותי תמיכה טלפונים ללקוחות שונים </w:t>
      </w:r>
      <w:r w:rsidRPr="00A3168E">
        <w:rPr>
          <w:sz w:val="24"/>
          <w:szCs w:val="24"/>
          <w:u w:val="single"/>
          <w:rtl/>
        </w:rPr>
        <w:t xml:space="preserve">בהיקף </w:t>
      </w:r>
      <w:r w:rsidRPr="00A3168E">
        <w:rPr>
          <w:rFonts w:hint="eastAsia"/>
          <w:sz w:val="24"/>
          <w:szCs w:val="24"/>
          <w:u w:val="single"/>
          <w:rtl/>
        </w:rPr>
        <w:t>מצטבר</w:t>
      </w:r>
      <w:r w:rsidRPr="00A3168E">
        <w:rPr>
          <w:sz w:val="24"/>
          <w:szCs w:val="24"/>
          <w:rtl/>
        </w:rPr>
        <w:t xml:space="preserve"> של </w:t>
      </w:r>
      <w:r w:rsidRPr="00A3168E">
        <w:rPr>
          <w:rFonts w:hint="cs"/>
          <w:sz w:val="24"/>
          <w:szCs w:val="24"/>
          <w:rtl/>
        </w:rPr>
        <w:t>400,000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דקות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לכל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הפחות</w:t>
      </w:r>
      <w:r w:rsidRPr="00A3168E">
        <w:rPr>
          <w:sz w:val="24"/>
          <w:szCs w:val="24"/>
          <w:rtl/>
        </w:rPr>
        <w:t xml:space="preserve">, </w:t>
      </w:r>
      <w:r w:rsidR="0059780A">
        <w:rPr>
          <w:rFonts w:hint="cs"/>
          <w:sz w:val="24"/>
          <w:szCs w:val="24"/>
          <w:u w:val="single"/>
          <w:rtl/>
        </w:rPr>
        <w:t>בשלוש מתוך</w:t>
      </w:r>
      <w:r w:rsidRPr="00A3168E">
        <w:rPr>
          <w:sz w:val="24"/>
          <w:szCs w:val="24"/>
          <w:rtl/>
        </w:rPr>
        <w:t xml:space="preserve"> </w:t>
      </w:r>
      <w:r w:rsidRPr="00A3168E">
        <w:rPr>
          <w:rFonts w:hint="eastAsia"/>
          <w:sz w:val="24"/>
          <w:szCs w:val="24"/>
          <w:rtl/>
        </w:rPr>
        <w:t>השנים</w:t>
      </w:r>
      <w:r w:rsidRPr="00A3168E">
        <w:rPr>
          <w:rFonts w:hint="cs"/>
          <w:sz w:val="24"/>
          <w:szCs w:val="24"/>
          <w:rtl/>
        </w:rPr>
        <w:t xml:space="preserve"> </w:t>
      </w:r>
      <w:r w:rsidRPr="00A3168E">
        <w:rPr>
          <w:sz w:val="24"/>
          <w:szCs w:val="24"/>
          <w:rtl/>
        </w:rPr>
        <w:t xml:space="preserve"> </w:t>
      </w:r>
      <w:r w:rsidR="0059780A">
        <w:rPr>
          <w:rFonts w:hint="cs"/>
          <w:sz w:val="24"/>
          <w:szCs w:val="24"/>
          <w:rtl/>
        </w:rPr>
        <w:t>2017 עד 2020</w:t>
      </w:r>
      <w:r w:rsidRPr="00A3168E">
        <w:rPr>
          <w:rFonts w:hint="cs"/>
          <w:sz w:val="24"/>
          <w:szCs w:val="24"/>
          <w:rtl/>
        </w:rPr>
        <w:t>.</w:t>
      </w:r>
    </w:p>
    <w:tbl>
      <w:tblPr>
        <w:tblStyle w:val="TableGrid"/>
        <w:tblpPr w:leftFromText="180" w:rightFromText="180" w:vertAnchor="text" w:horzAnchor="margin" w:tblpY="-39"/>
        <w:bidiVisual/>
        <w:tblW w:w="8257" w:type="dxa"/>
        <w:tblLayout w:type="fixed"/>
        <w:tblLook w:val="04A0" w:firstRow="1" w:lastRow="0" w:firstColumn="1" w:lastColumn="0" w:noHBand="0" w:noVBand="1"/>
      </w:tblPr>
      <w:tblGrid>
        <w:gridCol w:w="482"/>
        <w:gridCol w:w="1275"/>
        <w:gridCol w:w="1451"/>
        <w:gridCol w:w="5049"/>
      </w:tblGrid>
      <w:tr w:rsidR="00E570D2" w:rsidRPr="00A3168E" w:rsidTr="009979F8">
        <w:tc>
          <w:tcPr>
            <w:tcW w:w="482" w:type="dxa"/>
            <w:shd w:val="clear" w:color="auto" w:fill="D9D9D9" w:themeFill="background1" w:themeFillShade="D9"/>
          </w:tcPr>
          <w:p w:rsidR="00E570D2" w:rsidRPr="00A3168E" w:rsidRDefault="00E570D2" w:rsidP="009979F8">
            <w:pPr>
              <w:spacing w:line="276" w:lineRule="auto"/>
              <w:jc w:val="left"/>
              <w:rPr>
                <w:b/>
                <w:bCs/>
                <w:sz w:val="24"/>
                <w:szCs w:val="24"/>
                <w:rtl/>
              </w:rPr>
            </w:pPr>
            <w:r w:rsidRPr="00A3168E">
              <w:rPr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1275" w:type="dxa"/>
            <w:shd w:val="clear" w:color="auto" w:fill="D9D9D9" w:themeFill="background1" w:themeFillShade="D9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A3168E">
              <w:rPr>
                <w:rFonts w:hint="eastAsia"/>
                <w:b/>
                <w:bCs/>
                <w:sz w:val="24"/>
                <w:szCs w:val="24"/>
                <w:rtl/>
              </w:rPr>
              <w:t>שנה</w:t>
            </w:r>
          </w:p>
        </w:tc>
        <w:tc>
          <w:tcPr>
            <w:tcW w:w="1451" w:type="dxa"/>
            <w:shd w:val="clear" w:color="auto" w:fill="D9D9D9" w:themeFill="background1" w:themeFillShade="D9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A3168E">
              <w:rPr>
                <w:rFonts w:hint="eastAsia"/>
                <w:b/>
                <w:bCs/>
                <w:sz w:val="24"/>
                <w:szCs w:val="24"/>
                <w:rtl/>
              </w:rPr>
              <w:t>דרישת</w:t>
            </w:r>
            <w:r w:rsidRPr="00A3168E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A3168E">
              <w:rPr>
                <w:rFonts w:hint="eastAsia"/>
                <w:b/>
                <w:bCs/>
                <w:sz w:val="24"/>
                <w:szCs w:val="24"/>
                <w:rtl/>
              </w:rPr>
              <w:t>המכרז</w:t>
            </w:r>
          </w:p>
        </w:tc>
        <w:tc>
          <w:tcPr>
            <w:tcW w:w="5049" w:type="dxa"/>
            <w:shd w:val="clear" w:color="auto" w:fill="D9D9D9" w:themeFill="background1" w:themeFillShade="D9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A3168E">
              <w:rPr>
                <w:rFonts w:hint="eastAsia"/>
                <w:b/>
                <w:bCs/>
                <w:sz w:val="24"/>
                <w:szCs w:val="24"/>
                <w:rtl/>
              </w:rPr>
              <w:t>היקף</w:t>
            </w:r>
            <w:r w:rsidRPr="00A3168E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A3168E">
              <w:rPr>
                <w:rFonts w:hint="eastAsia"/>
                <w:b/>
                <w:bCs/>
                <w:sz w:val="24"/>
                <w:szCs w:val="24"/>
                <w:rtl/>
              </w:rPr>
              <w:t>דקות</w:t>
            </w:r>
            <w:r w:rsidRPr="00A3168E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A3168E">
              <w:rPr>
                <w:rFonts w:hint="eastAsia"/>
                <w:b/>
                <w:bCs/>
                <w:sz w:val="24"/>
                <w:szCs w:val="24"/>
                <w:rtl/>
              </w:rPr>
              <w:t>שיחה</w:t>
            </w:r>
            <w:r w:rsidRPr="00A3168E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A3168E">
              <w:rPr>
                <w:rFonts w:hint="eastAsia"/>
                <w:b/>
                <w:bCs/>
                <w:sz w:val="24"/>
                <w:szCs w:val="24"/>
                <w:rtl/>
              </w:rPr>
              <w:t>מצטבר</w:t>
            </w:r>
            <w:r w:rsidRPr="00A3168E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A3168E">
              <w:rPr>
                <w:rFonts w:hint="eastAsia"/>
                <w:b/>
                <w:bCs/>
                <w:sz w:val="24"/>
                <w:szCs w:val="24"/>
                <w:rtl/>
              </w:rPr>
              <w:t>לשנה</w:t>
            </w:r>
            <w:r w:rsidRPr="00A3168E">
              <w:rPr>
                <w:b/>
                <w:bCs/>
                <w:sz w:val="24"/>
                <w:szCs w:val="24"/>
                <w:rtl/>
              </w:rPr>
              <w:t xml:space="preserve"> (לכלל </w:t>
            </w:r>
            <w:r w:rsidRPr="00A3168E">
              <w:rPr>
                <w:rFonts w:hint="eastAsia"/>
                <w:b/>
                <w:bCs/>
                <w:sz w:val="24"/>
                <w:szCs w:val="24"/>
                <w:rtl/>
              </w:rPr>
              <w:t>הלקוחות</w:t>
            </w:r>
            <w:r w:rsidRPr="00A3168E">
              <w:rPr>
                <w:b/>
                <w:bCs/>
                <w:sz w:val="24"/>
                <w:szCs w:val="24"/>
                <w:rtl/>
              </w:rPr>
              <w:t>)</w:t>
            </w:r>
          </w:p>
        </w:tc>
      </w:tr>
      <w:tr w:rsidR="00E570D2" w:rsidRPr="00A3168E" w:rsidTr="009979F8">
        <w:trPr>
          <w:trHeight w:val="248"/>
        </w:trPr>
        <w:tc>
          <w:tcPr>
            <w:tcW w:w="482" w:type="dxa"/>
          </w:tcPr>
          <w:p w:rsidR="00E570D2" w:rsidRPr="00A3168E" w:rsidRDefault="00E570D2" w:rsidP="009979F8">
            <w:pPr>
              <w:spacing w:line="276" w:lineRule="auto"/>
              <w:rPr>
                <w:sz w:val="24"/>
                <w:szCs w:val="24"/>
                <w:rtl/>
              </w:rPr>
            </w:pPr>
            <w:r w:rsidRPr="00A3168E">
              <w:rPr>
                <w:sz w:val="24"/>
                <w:szCs w:val="24"/>
                <w:rtl/>
              </w:rPr>
              <w:t>1</w:t>
            </w:r>
          </w:p>
        </w:tc>
        <w:tc>
          <w:tcPr>
            <w:tcW w:w="1275" w:type="dxa"/>
          </w:tcPr>
          <w:p w:rsidR="00E570D2" w:rsidRPr="00A3168E" w:rsidRDefault="00E570D2" w:rsidP="009979F8">
            <w:pPr>
              <w:spacing w:line="276" w:lineRule="auto"/>
              <w:rPr>
                <w:sz w:val="24"/>
                <w:szCs w:val="24"/>
                <w:highlight w:val="lightGray"/>
                <w:rtl/>
              </w:rPr>
            </w:pPr>
            <w:r w:rsidRPr="00A3168E">
              <w:rPr>
                <w:rFonts w:hint="cs"/>
                <w:sz w:val="24"/>
                <w:szCs w:val="24"/>
                <w:highlight w:val="lightGray"/>
                <w:rtl/>
              </w:rPr>
              <w:t>2020</w:t>
            </w:r>
          </w:p>
        </w:tc>
        <w:tc>
          <w:tcPr>
            <w:tcW w:w="1451" w:type="dxa"/>
          </w:tcPr>
          <w:p w:rsidR="00E570D2" w:rsidRPr="00A3168E" w:rsidRDefault="00E570D2" w:rsidP="009979F8">
            <w:pPr>
              <w:spacing w:line="276" w:lineRule="auto"/>
              <w:rPr>
                <w:sz w:val="24"/>
                <w:szCs w:val="24"/>
                <w:rtl/>
              </w:rPr>
            </w:pPr>
            <w:r w:rsidRPr="00A3168E">
              <w:rPr>
                <w:rFonts w:hint="cs"/>
                <w:sz w:val="24"/>
                <w:szCs w:val="24"/>
                <w:rtl/>
              </w:rPr>
              <w:t>400,000</w:t>
            </w:r>
          </w:p>
        </w:tc>
        <w:tc>
          <w:tcPr>
            <w:tcW w:w="5049" w:type="dxa"/>
          </w:tcPr>
          <w:p w:rsidR="00E570D2" w:rsidRPr="00A3168E" w:rsidRDefault="00E570D2" w:rsidP="009979F8">
            <w:pPr>
              <w:spacing w:line="276" w:lineRule="auto"/>
              <w:rPr>
                <w:sz w:val="24"/>
                <w:szCs w:val="24"/>
                <w:rtl/>
              </w:rPr>
            </w:pPr>
          </w:p>
        </w:tc>
      </w:tr>
      <w:tr w:rsidR="00E570D2" w:rsidRPr="00A3168E" w:rsidTr="009979F8">
        <w:trPr>
          <w:trHeight w:val="283"/>
        </w:trPr>
        <w:tc>
          <w:tcPr>
            <w:tcW w:w="482" w:type="dxa"/>
          </w:tcPr>
          <w:p w:rsidR="00E570D2" w:rsidRPr="00A3168E" w:rsidRDefault="00E570D2" w:rsidP="009979F8">
            <w:pPr>
              <w:spacing w:line="276" w:lineRule="auto"/>
              <w:rPr>
                <w:sz w:val="24"/>
                <w:szCs w:val="24"/>
                <w:rtl/>
              </w:rPr>
            </w:pPr>
            <w:r w:rsidRPr="00A3168E">
              <w:rPr>
                <w:sz w:val="24"/>
                <w:szCs w:val="24"/>
                <w:rtl/>
              </w:rPr>
              <w:t>2</w:t>
            </w:r>
          </w:p>
        </w:tc>
        <w:tc>
          <w:tcPr>
            <w:tcW w:w="1275" w:type="dxa"/>
          </w:tcPr>
          <w:p w:rsidR="00E570D2" w:rsidRPr="00A3168E" w:rsidRDefault="00E570D2" w:rsidP="009979F8">
            <w:pPr>
              <w:spacing w:line="276" w:lineRule="auto"/>
              <w:rPr>
                <w:sz w:val="24"/>
                <w:szCs w:val="24"/>
                <w:rtl/>
              </w:rPr>
            </w:pPr>
            <w:r w:rsidRPr="00A3168E">
              <w:rPr>
                <w:rFonts w:hint="cs"/>
                <w:sz w:val="24"/>
                <w:szCs w:val="24"/>
                <w:rtl/>
              </w:rPr>
              <w:t>2019</w:t>
            </w:r>
          </w:p>
        </w:tc>
        <w:tc>
          <w:tcPr>
            <w:tcW w:w="1451" w:type="dxa"/>
          </w:tcPr>
          <w:p w:rsidR="00E570D2" w:rsidRPr="00A3168E" w:rsidRDefault="00E570D2" w:rsidP="009979F8">
            <w:pPr>
              <w:spacing w:line="276" w:lineRule="auto"/>
              <w:rPr>
                <w:sz w:val="24"/>
                <w:szCs w:val="24"/>
                <w:rtl/>
              </w:rPr>
            </w:pPr>
            <w:r w:rsidRPr="00A3168E">
              <w:rPr>
                <w:rFonts w:hint="cs"/>
                <w:sz w:val="24"/>
                <w:szCs w:val="24"/>
                <w:rtl/>
              </w:rPr>
              <w:t>400,000</w:t>
            </w:r>
          </w:p>
        </w:tc>
        <w:tc>
          <w:tcPr>
            <w:tcW w:w="5049" w:type="dxa"/>
          </w:tcPr>
          <w:p w:rsidR="00E570D2" w:rsidRPr="00A3168E" w:rsidRDefault="00E570D2" w:rsidP="009979F8">
            <w:pPr>
              <w:spacing w:line="276" w:lineRule="auto"/>
              <w:rPr>
                <w:sz w:val="24"/>
                <w:szCs w:val="24"/>
                <w:rtl/>
              </w:rPr>
            </w:pPr>
          </w:p>
        </w:tc>
      </w:tr>
      <w:tr w:rsidR="00E570D2" w:rsidRPr="00A3168E" w:rsidTr="009979F8">
        <w:trPr>
          <w:trHeight w:val="264"/>
        </w:trPr>
        <w:tc>
          <w:tcPr>
            <w:tcW w:w="482" w:type="dxa"/>
          </w:tcPr>
          <w:p w:rsidR="00E570D2" w:rsidRPr="00A3168E" w:rsidRDefault="00E570D2" w:rsidP="009979F8">
            <w:pPr>
              <w:spacing w:line="276" w:lineRule="auto"/>
              <w:rPr>
                <w:sz w:val="24"/>
                <w:szCs w:val="24"/>
                <w:rtl/>
              </w:rPr>
            </w:pPr>
            <w:r w:rsidRPr="00A3168E">
              <w:rPr>
                <w:sz w:val="24"/>
                <w:szCs w:val="24"/>
                <w:rtl/>
              </w:rPr>
              <w:t>3</w:t>
            </w:r>
          </w:p>
        </w:tc>
        <w:tc>
          <w:tcPr>
            <w:tcW w:w="1275" w:type="dxa"/>
          </w:tcPr>
          <w:p w:rsidR="00E570D2" w:rsidRPr="00A3168E" w:rsidRDefault="00E570D2" w:rsidP="009979F8">
            <w:pPr>
              <w:spacing w:line="276" w:lineRule="auto"/>
              <w:rPr>
                <w:sz w:val="24"/>
                <w:szCs w:val="24"/>
                <w:rtl/>
              </w:rPr>
            </w:pPr>
            <w:r w:rsidRPr="00A3168E">
              <w:rPr>
                <w:rFonts w:hint="cs"/>
                <w:sz w:val="24"/>
                <w:szCs w:val="24"/>
                <w:rtl/>
              </w:rPr>
              <w:t>2018</w:t>
            </w:r>
          </w:p>
        </w:tc>
        <w:tc>
          <w:tcPr>
            <w:tcW w:w="1451" w:type="dxa"/>
          </w:tcPr>
          <w:p w:rsidR="00E570D2" w:rsidRPr="00A3168E" w:rsidRDefault="00E570D2" w:rsidP="009979F8">
            <w:pPr>
              <w:spacing w:line="276" w:lineRule="auto"/>
              <w:rPr>
                <w:sz w:val="24"/>
                <w:szCs w:val="24"/>
                <w:rtl/>
              </w:rPr>
            </w:pPr>
            <w:r w:rsidRPr="00A3168E">
              <w:rPr>
                <w:rFonts w:hint="cs"/>
                <w:sz w:val="24"/>
                <w:szCs w:val="24"/>
                <w:rtl/>
              </w:rPr>
              <w:t>400</w:t>
            </w:r>
            <w:r w:rsidRPr="00A3168E">
              <w:rPr>
                <w:sz w:val="24"/>
                <w:szCs w:val="24"/>
                <w:rtl/>
              </w:rPr>
              <w:t>,000</w:t>
            </w:r>
          </w:p>
        </w:tc>
        <w:tc>
          <w:tcPr>
            <w:tcW w:w="5049" w:type="dxa"/>
          </w:tcPr>
          <w:p w:rsidR="00E570D2" w:rsidRPr="00A3168E" w:rsidRDefault="00E570D2" w:rsidP="009979F8">
            <w:pPr>
              <w:spacing w:line="276" w:lineRule="auto"/>
              <w:rPr>
                <w:sz w:val="24"/>
                <w:szCs w:val="24"/>
                <w:rtl/>
              </w:rPr>
            </w:pPr>
          </w:p>
        </w:tc>
      </w:tr>
      <w:tr w:rsidR="0059780A" w:rsidRPr="00A3168E" w:rsidTr="009979F8">
        <w:trPr>
          <w:trHeight w:val="264"/>
        </w:trPr>
        <w:tc>
          <w:tcPr>
            <w:tcW w:w="482" w:type="dxa"/>
          </w:tcPr>
          <w:p w:rsidR="0059780A" w:rsidRPr="00A3168E" w:rsidRDefault="0059780A" w:rsidP="009979F8">
            <w:pPr>
              <w:spacing w:line="276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4</w:t>
            </w:r>
          </w:p>
        </w:tc>
        <w:tc>
          <w:tcPr>
            <w:tcW w:w="1275" w:type="dxa"/>
          </w:tcPr>
          <w:p w:rsidR="0059780A" w:rsidRPr="00A3168E" w:rsidRDefault="0059780A" w:rsidP="009979F8">
            <w:pPr>
              <w:spacing w:line="276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2017</w:t>
            </w:r>
          </w:p>
        </w:tc>
        <w:tc>
          <w:tcPr>
            <w:tcW w:w="1451" w:type="dxa"/>
          </w:tcPr>
          <w:p w:rsidR="0059780A" w:rsidRPr="00A3168E" w:rsidRDefault="0059780A" w:rsidP="009979F8">
            <w:pPr>
              <w:spacing w:line="276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400,000</w:t>
            </w:r>
          </w:p>
        </w:tc>
        <w:tc>
          <w:tcPr>
            <w:tcW w:w="5049" w:type="dxa"/>
          </w:tcPr>
          <w:p w:rsidR="0059780A" w:rsidRPr="00A3168E" w:rsidRDefault="0059780A" w:rsidP="009979F8">
            <w:pPr>
              <w:spacing w:line="276" w:lineRule="auto"/>
              <w:rPr>
                <w:sz w:val="24"/>
                <w:szCs w:val="24"/>
                <w:rtl/>
              </w:rPr>
            </w:pPr>
          </w:p>
        </w:tc>
      </w:tr>
    </w:tbl>
    <w:p w:rsidR="00E570D2" w:rsidRPr="00A3168E" w:rsidRDefault="00E570D2" w:rsidP="00E570D2">
      <w:pPr>
        <w:rPr>
          <w:sz w:val="24"/>
          <w:szCs w:val="24"/>
          <w:rtl/>
        </w:rPr>
      </w:pPr>
    </w:p>
    <w:p w:rsidR="00E570D2" w:rsidRPr="00A3168E" w:rsidRDefault="00E570D2" w:rsidP="00E570D2">
      <w:pPr>
        <w:spacing w:line="276" w:lineRule="auto"/>
        <w:rPr>
          <w:sz w:val="24"/>
          <w:szCs w:val="24"/>
          <w:rtl/>
        </w:rPr>
      </w:pPr>
    </w:p>
    <w:p w:rsidR="00E570D2" w:rsidRPr="00A3168E" w:rsidRDefault="00E570D2" w:rsidP="00E570D2">
      <w:pPr>
        <w:pStyle w:val="Heading4"/>
        <w:keepLines/>
        <w:numPr>
          <w:ilvl w:val="0"/>
          <w:numId w:val="9"/>
        </w:numPr>
        <w:bidi/>
        <w:spacing w:before="120" w:line="276" w:lineRule="auto"/>
        <w:rPr>
          <w:sz w:val="24"/>
          <w:szCs w:val="24"/>
          <w:rtl/>
        </w:rPr>
      </w:pPr>
      <w:r w:rsidRPr="00A3168E">
        <w:rPr>
          <w:sz w:val="24"/>
          <w:szCs w:val="24"/>
          <w:rtl/>
        </w:rPr>
        <w:t>בבעלות</w:t>
      </w:r>
      <w:r w:rsidRPr="00A3168E">
        <w:rPr>
          <w:rFonts w:hint="eastAsia"/>
          <w:sz w:val="24"/>
          <w:szCs w:val="24"/>
          <w:rtl/>
        </w:rPr>
        <w:t>נו</w:t>
      </w:r>
      <w:r w:rsidRPr="00A3168E">
        <w:rPr>
          <w:sz w:val="24"/>
          <w:szCs w:val="24"/>
          <w:rtl/>
        </w:rPr>
        <w:t xml:space="preserve"> מערכת ממוחשבת </w:t>
      </w:r>
      <w:r>
        <w:rPr>
          <w:rFonts w:hint="cs"/>
          <w:sz w:val="24"/>
          <w:szCs w:val="24"/>
          <w:rtl/>
        </w:rPr>
        <w:t xml:space="preserve">או הרשאה לשימוש במערכת ממוחשבת בתוקף עד לתום תקופת ההתקשרות </w:t>
      </w:r>
      <w:r w:rsidRPr="00A3168E">
        <w:rPr>
          <w:sz w:val="24"/>
          <w:szCs w:val="24"/>
          <w:rtl/>
        </w:rPr>
        <w:t xml:space="preserve">להפעלת שרותי תמיכה טלפונית המאפשרת: </w:t>
      </w:r>
    </w:p>
    <w:p w:rsidR="00E570D2" w:rsidRPr="00A3168E" w:rsidRDefault="00E570D2" w:rsidP="00E570D2">
      <w:pPr>
        <w:pStyle w:val="Heading4"/>
        <w:keepLines/>
        <w:numPr>
          <w:ilvl w:val="1"/>
          <w:numId w:val="9"/>
        </w:numPr>
        <w:bidi/>
        <w:spacing w:before="120" w:line="276" w:lineRule="auto"/>
        <w:rPr>
          <w:sz w:val="24"/>
          <w:szCs w:val="24"/>
          <w:rtl/>
        </w:rPr>
      </w:pPr>
      <w:r w:rsidRPr="00A3168E">
        <w:rPr>
          <w:sz w:val="24"/>
          <w:szCs w:val="24"/>
          <w:rtl/>
        </w:rPr>
        <w:t>הקלטת שיחות מלאה.</w:t>
      </w:r>
    </w:p>
    <w:p w:rsidR="00E570D2" w:rsidRPr="00A3168E" w:rsidRDefault="00E570D2" w:rsidP="00E570D2">
      <w:pPr>
        <w:pStyle w:val="Heading4"/>
        <w:keepLines/>
        <w:numPr>
          <w:ilvl w:val="1"/>
          <w:numId w:val="9"/>
        </w:numPr>
        <w:bidi/>
        <w:spacing w:before="120" w:line="276" w:lineRule="auto"/>
        <w:rPr>
          <w:sz w:val="24"/>
          <w:szCs w:val="24"/>
          <w:rtl/>
        </w:rPr>
      </w:pPr>
      <w:r w:rsidRPr="00A3168E">
        <w:rPr>
          <w:sz w:val="24"/>
          <w:szCs w:val="24"/>
          <w:rtl/>
        </w:rPr>
        <w:t>ניהול ומעקב אחר הפניה, לרבות סטטוס טיפול.</w:t>
      </w:r>
    </w:p>
    <w:p w:rsidR="00E570D2" w:rsidRPr="00A3168E" w:rsidRDefault="00E570D2" w:rsidP="00E570D2">
      <w:pPr>
        <w:pStyle w:val="Heading4"/>
        <w:keepLines/>
        <w:numPr>
          <w:ilvl w:val="1"/>
          <w:numId w:val="9"/>
        </w:numPr>
        <w:bidi/>
        <w:spacing w:before="120" w:line="276" w:lineRule="auto"/>
        <w:rPr>
          <w:sz w:val="24"/>
          <w:szCs w:val="24"/>
          <w:rtl/>
        </w:rPr>
      </w:pPr>
      <w:r w:rsidRPr="00A3168E">
        <w:rPr>
          <w:sz w:val="24"/>
          <w:szCs w:val="24"/>
          <w:rtl/>
        </w:rPr>
        <w:t>זיהוי ותיעוד משך השיחה.</w:t>
      </w:r>
    </w:p>
    <w:p w:rsidR="00E570D2" w:rsidRPr="00A3168E" w:rsidRDefault="00E570D2" w:rsidP="00E570D2">
      <w:pPr>
        <w:pStyle w:val="Heading4"/>
        <w:keepLines/>
        <w:numPr>
          <w:ilvl w:val="1"/>
          <w:numId w:val="9"/>
        </w:numPr>
        <w:bidi/>
        <w:spacing w:before="120" w:line="276" w:lineRule="auto"/>
        <w:rPr>
          <w:sz w:val="24"/>
          <w:szCs w:val="24"/>
          <w:rtl/>
        </w:rPr>
      </w:pPr>
      <w:r w:rsidRPr="00A3168E">
        <w:rPr>
          <w:sz w:val="24"/>
          <w:szCs w:val="24"/>
          <w:rtl/>
        </w:rPr>
        <w:t>פיקוח ובקרה על המוקדנים.</w:t>
      </w:r>
    </w:p>
    <w:p w:rsidR="00E570D2" w:rsidRPr="00A3168E" w:rsidRDefault="00E570D2" w:rsidP="00E570D2">
      <w:pPr>
        <w:pStyle w:val="Heading4"/>
        <w:keepLines/>
        <w:numPr>
          <w:ilvl w:val="0"/>
          <w:numId w:val="9"/>
        </w:numPr>
        <w:bidi/>
        <w:spacing w:before="120" w:line="276" w:lineRule="auto"/>
        <w:rPr>
          <w:sz w:val="24"/>
          <w:szCs w:val="24"/>
          <w:rtl/>
        </w:rPr>
      </w:pPr>
      <w:r w:rsidRPr="00A3168E">
        <w:rPr>
          <w:sz w:val="24"/>
          <w:szCs w:val="24"/>
          <w:rtl/>
        </w:rPr>
        <w:t>נכון למועד הגשת ההצעות ביכולת</w:t>
      </w:r>
      <w:r w:rsidRPr="00A3168E">
        <w:rPr>
          <w:rFonts w:hint="eastAsia"/>
          <w:sz w:val="24"/>
          <w:szCs w:val="24"/>
          <w:rtl/>
        </w:rPr>
        <w:t>נ</w:t>
      </w:r>
      <w:r w:rsidRPr="00A3168E">
        <w:rPr>
          <w:sz w:val="24"/>
          <w:szCs w:val="24"/>
          <w:rtl/>
        </w:rPr>
        <w:t xml:space="preserve">ו לספק מענה להיקף של </w:t>
      </w:r>
      <w:r w:rsidRPr="00A3168E">
        <w:rPr>
          <w:rFonts w:hint="cs"/>
          <w:sz w:val="24"/>
          <w:szCs w:val="24"/>
          <w:rtl/>
        </w:rPr>
        <w:t>4</w:t>
      </w:r>
      <w:r w:rsidRPr="00A3168E">
        <w:rPr>
          <w:sz w:val="24"/>
          <w:szCs w:val="24"/>
          <w:rtl/>
        </w:rPr>
        <w:t>,000 דקות שיחה ביום בין השעות 8:</w:t>
      </w:r>
      <w:r w:rsidRPr="00A3168E">
        <w:rPr>
          <w:rFonts w:hint="cs"/>
          <w:sz w:val="24"/>
          <w:szCs w:val="24"/>
          <w:rtl/>
        </w:rPr>
        <w:t>30</w:t>
      </w:r>
      <w:r w:rsidRPr="00A3168E">
        <w:rPr>
          <w:sz w:val="24"/>
          <w:szCs w:val="24"/>
          <w:rtl/>
        </w:rPr>
        <w:t xml:space="preserve"> ל – </w:t>
      </w:r>
      <w:r w:rsidRPr="00A3168E">
        <w:rPr>
          <w:rFonts w:hint="cs"/>
          <w:sz w:val="24"/>
          <w:szCs w:val="24"/>
          <w:rtl/>
        </w:rPr>
        <w:t>17</w:t>
      </w:r>
      <w:r w:rsidRPr="00A3168E">
        <w:rPr>
          <w:sz w:val="24"/>
          <w:szCs w:val="24"/>
          <w:rtl/>
        </w:rPr>
        <w:t>:00, בהתאם לדרישות המכרז.</w:t>
      </w:r>
    </w:p>
    <w:p w:rsidR="00E570D2" w:rsidRPr="00A3168E" w:rsidRDefault="00E570D2" w:rsidP="00E570D2">
      <w:pPr>
        <w:pStyle w:val="Heading4"/>
        <w:keepLines/>
        <w:numPr>
          <w:ilvl w:val="0"/>
          <w:numId w:val="9"/>
        </w:numPr>
        <w:bidi/>
        <w:spacing w:before="120" w:line="276" w:lineRule="auto"/>
        <w:rPr>
          <w:sz w:val="24"/>
          <w:szCs w:val="24"/>
        </w:rPr>
      </w:pPr>
      <w:r w:rsidRPr="00A3168E">
        <w:rPr>
          <w:rFonts w:hint="eastAsia"/>
          <w:sz w:val="24"/>
          <w:szCs w:val="24"/>
          <w:rtl/>
        </w:rPr>
        <w:t>כ</w:t>
      </w:r>
      <w:r w:rsidRPr="00A3168E">
        <w:rPr>
          <w:sz w:val="24"/>
          <w:szCs w:val="24"/>
          <w:rtl/>
        </w:rPr>
        <w:t>ל המוקדנים שיועסקו ע</w:t>
      </w:r>
      <w:r w:rsidRPr="00A3168E">
        <w:rPr>
          <w:rFonts w:hint="eastAsia"/>
          <w:sz w:val="24"/>
          <w:szCs w:val="24"/>
          <w:rtl/>
        </w:rPr>
        <w:t>ל</w:t>
      </w:r>
      <w:r w:rsidRPr="00A3168E">
        <w:rPr>
          <w:sz w:val="24"/>
          <w:szCs w:val="24"/>
          <w:rtl/>
        </w:rPr>
        <w:t xml:space="preserve"> ידינו יהיו בני 18 ומעלה ובעלי השכלה תיכונית לכל הפחות.</w:t>
      </w:r>
    </w:p>
    <w:tbl>
      <w:tblPr>
        <w:bidiVisual/>
        <w:tblW w:w="8710" w:type="dxa"/>
        <w:tblInd w:w="137" w:type="dxa"/>
        <w:tblLook w:val="01E0" w:firstRow="1" w:lastRow="1" w:firstColumn="1" w:lastColumn="1" w:noHBand="0" w:noVBand="0"/>
      </w:tblPr>
      <w:tblGrid>
        <w:gridCol w:w="1062"/>
        <w:gridCol w:w="236"/>
        <w:gridCol w:w="1652"/>
        <w:gridCol w:w="253"/>
        <w:gridCol w:w="1464"/>
        <w:gridCol w:w="286"/>
        <w:gridCol w:w="1777"/>
        <w:gridCol w:w="240"/>
        <w:gridCol w:w="1740"/>
      </w:tblGrid>
      <w:tr w:rsidR="00E570D2" w:rsidRPr="00A3168E" w:rsidTr="009979F8">
        <w:trPr>
          <w:trHeight w:val="461"/>
        </w:trPr>
        <w:tc>
          <w:tcPr>
            <w:tcW w:w="1062" w:type="dxa"/>
            <w:tcBorders>
              <w:bottom w:val="single" w:sz="4" w:space="0" w:color="auto"/>
            </w:tcBorders>
          </w:tcPr>
          <w:p w:rsidR="00E570D2" w:rsidRPr="00A3168E" w:rsidRDefault="00E570D2" w:rsidP="009979F8">
            <w:pPr>
              <w:spacing w:before="240" w:after="120" w:line="276" w:lineRule="auto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236" w:type="dxa"/>
          </w:tcPr>
          <w:p w:rsidR="00E570D2" w:rsidRPr="00A3168E" w:rsidRDefault="00E570D2" w:rsidP="009979F8">
            <w:pPr>
              <w:spacing w:before="240" w:after="120" w:line="276" w:lineRule="auto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1652" w:type="dxa"/>
            <w:tcBorders>
              <w:bottom w:val="single" w:sz="4" w:space="0" w:color="auto"/>
            </w:tcBorders>
          </w:tcPr>
          <w:p w:rsidR="00E570D2" w:rsidRPr="00A3168E" w:rsidRDefault="00E570D2" w:rsidP="009979F8">
            <w:pPr>
              <w:spacing w:before="240" w:after="120" w:line="276" w:lineRule="auto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253" w:type="dxa"/>
          </w:tcPr>
          <w:p w:rsidR="00E570D2" w:rsidRPr="00A3168E" w:rsidRDefault="00E570D2" w:rsidP="009979F8">
            <w:pPr>
              <w:spacing w:before="240" w:after="120" w:line="276" w:lineRule="auto"/>
              <w:ind w:left="173" w:hanging="173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1464" w:type="dxa"/>
            <w:tcBorders>
              <w:bottom w:val="single" w:sz="4" w:space="0" w:color="auto"/>
            </w:tcBorders>
          </w:tcPr>
          <w:p w:rsidR="00E570D2" w:rsidRPr="00A3168E" w:rsidRDefault="00E570D2" w:rsidP="009979F8">
            <w:pPr>
              <w:spacing w:before="240" w:after="120" w:line="276" w:lineRule="auto"/>
              <w:ind w:left="173" w:hanging="173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286" w:type="dxa"/>
          </w:tcPr>
          <w:p w:rsidR="00E570D2" w:rsidRPr="00A3168E" w:rsidRDefault="00E570D2" w:rsidP="009979F8">
            <w:pPr>
              <w:spacing w:before="240" w:after="120" w:line="276" w:lineRule="auto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1777" w:type="dxa"/>
            <w:tcBorders>
              <w:bottom w:val="single" w:sz="4" w:space="0" w:color="auto"/>
            </w:tcBorders>
          </w:tcPr>
          <w:p w:rsidR="00E570D2" w:rsidRPr="00A3168E" w:rsidRDefault="00E570D2" w:rsidP="009979F8">
            <w:pPr>
              <w:spacing w:before="240" w:after="120" w:line="276" w:lineRule="auto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240" w:type="dxa"/>
          </w:tcPr>
          <w:p w:rsidR="00E570D2" w:rsidRPr="00A3168E" w:rsidRDefault="00E570D2" w:rsidP="009979F8">
            <w:pPr>
              <w:spacing w:before="240" w:after="120" w:line="276" w:lineRule="auto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E570D2" w:rsidRPr="00A3168E" w:rsidRDefault="00E570D2" w:rsidP="009979F8">
            <w:pPr>
              <w:spacing w:before="240" w:after="120" w:line="276" w:lineRule="auto"/>
              <w:outlineLvl w:val="0"/>
              <w:rPr>
                <w:spacing w:val="30"/>
                <w:sz w:val="24"/>
                <w:szCs w:val="24"/>
              </w:rPr>
            </w:pPr>
          </w:p>
        </w:tc>
      </w:tr>
      <w:tr w:rsidR="00E570D2" w:rsidRPr="00A3168E" w:rsidTr="009979F8"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A3168E">
              <w:rPr>
                <w:sz w:val="24"/>
                <w:szCs w:val="24"/>
                <w:rtl/>
              </w:rPr>
              <w:t>תאריך</w:t>
            </w:r>
          </w:p>
        </w:tc>
        <w:tc>
          <w:tcPr>
            <w:tcW w:w="236" w:type="dxa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652" w:type="dxa"/>
            <w:tcBorders>
              <w:top w:val="single" w:sz="4" w:space="0" w:color="auto"/>
            </w:tcBorders>
            <w:vAlign w:val="center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A3168E">
              <w:rPr>
                <w:sz w:val="24"/>
                <w:szCs w:val="24"/>
                <w:rtl/>
              </w:rPr>
              <w:t>שם</w:t>
            </w:r>
          </w:p>
        </w:tc>
        <w:tc>
          <w:tcPr>
            <w:tcW w:w="253" w:type="dxa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sz="4" w:space="0" w:color="auto"/>
            </w:tcBorders>
            <w:vAlign w:val="center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A3168E">
              <w:rPr>
                <w:sz w:val="24"/>
                <w:szCs w:val="24"/>
                <w:rtl/>
              </w:rPr>
              <w:t>מס' ת"ז</w:t>
            </w:r>
          </w:p>
        </w:tc>
        <w:tc>
          <w:tcPr>
            <w:tcW w:w="286" w:type="dxa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77" w:type="dxa"/>
            <w:tcBorders>
              <w:top w:val="single" w:sz="4" w:space="0" w:color="auto"/>
            </w:tcBorders>
            <w:vAlign w:val="center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A3168E">
              <w:rPr>
                <w:sz w:val="24"/>
                <w:szCs w:val="24"/>
                <w:rtl/>
              </w:rPr>
              <w:t>תפקיד</w:t>
            </w:r>
          </w:p>
        </w:tc>
        <w:tc>
          <w:tcPr>
            <w:tcW w:w="240" w:type="dxa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top w:val="single" w:sz="4" w:space="0" w:color="auto"/>
            </w:tcBorders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A3168E">
              <w:rPr>
                <w:sz w:val="24"/>
                <w:szCs w:val="24"/>
                <w:rtl/>
              </w:rPr>
              <w:t>חתימה</w:t>
            </w:r>
          </w:p>
        </w:tc>
      </w:tr>
    </w:tbl>
    <w:p w:rsidR="00E570D2" w:rsidRPr="00A3168E" w:rsidRDefault="00E570D2" w:rsidP="00E570D2">
      <w:pPr>
        <w:spacing w:before="120" w:line="276" w:lineRule="auto"/>
        <w:rPr>
          <w:sz w:val="24"/>
          <w:szCs w:val="24"/>
          <w:rtl/>
        </w:rPr>
      </w:pPr>
    </w:p>
    <w:p w:rsidR="00E570D2" w:rsidRPr="00A3168E" w:rsidRDefault="00E570D2" w:rsidP="00E570D2">
      <w:pPr>
        <w:spacing w:before="120" w:line="276" w:lineRule="auto"/>
        <w:rPr>
          <w:sz w:val="24"/>
          <w:szCs w:val="24"/>
          <w:rtl/>
        </w:rPr>
      </w:pPr>
    </w:p>
    <w:p w:rsidR="00E570D2" w:rsidRPr="00A3168E" w:rsidRDefault="00E570D2" w:rsidP="00E570D2">
      <w:pPr>
        <w:spacing w:before="120" w:line="276" w:lineRule="auto"/>
        <w:jc w:val="center"/>
        <w:rPr>
          <w:b/>
          <w:bCs/>
          <w:sz w:val="24"/>
          <w:szCs w:val="24"/>
          <w:u w:val="single"/>
          <w:rtl/>
        </w:rPr>
      </w:pPr>
      <w:r w:rsidRPr="00A3168E">
        <w:rPr>
          <w:b/>
          <w:bCs/>
          <w:sz w:val="24"/>
          <w:szCs w:val="24"/>
          <w:u w:val="single"/>
          <w:rtl/>
        </w:rPr>
        <w:t xml:space="preserve">אישור </w:t>
      </w:r>
      <w:r w:rsidRPr="00A3168E">
        <w:rPr>
          <w:rFonts w:ascii="Narkisim" w:hAnsi="Narkisim"/>
          <w:b/>
          <w:bCs/>
          <w:sz w:val="24"/>
          <w:szCs w:val="24"/>
          <w:u w:val="single"/>
          <w:rtl/>
        </w:rPr>
        <w:t>עורך הדין</w:t>
      </w:r>
    </w:p>
    <w:p w:rsidR="00E570D2" w:rsidRPr="00A3168E" w:rsidRDefault="00E570D2" w:rsidP="00E570D2">
      <w:pPr>
        <w:spacing w:before="120" w:line="276" w:lineRule="auto"/>
        <w:jc w:val="center"/>
        <w:rPr>
          <w:b/>
          <w:bCs/>
          <w:sz w:val="24"/>
          <w:szCs w:val="24"/>
          <w:u w:val="single"/>
          <w:rtl/>
        </w:rPr>
      </w:pPr>
    </w:p>
    <w:p w:rsidR="00E570D2" w:rsidRPr="00A3168E" w:rsidRDefault="00E570D2" w:rsidP="00E570D2">
      <w:pPr>
        <w:spacing w:line="276" w:lineRule="auto"/>
        <w:rPr>
          <w:sz w:val="24"/>
          <w:szCs w:val="24"/>
          <w:rtl/>
        </w:rPr>
      </w:pPr>
      <w:r w:rsidRPr="00A3168E">
        <w:rPr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tbl>
      <w:tblPr>
        <w:bidiVisual/>
        <w:tblW w:w="8718" w:type="dxa"/>
        <w:tblInd w:w="137" w:type="dxa"/>
        <w:tblLook w:val="01E0" w:firstRow="1" w:lastRow="1" w:firstColumn="1" w:lastColumn="1" w:noHBand="0" w:noVBand="0"/>
      </w:tblPr>
      <w:tblGrid>
        <w:gridCol w:w="1287"/>
        <w:gridCol w:w="371"/>
        <w:gridCol w:w="1969"/>
        <w:gridCol w:w="397"/>
        <w:gridCol w:w="2303"/>
        <w:gridCol w:w="365"/>
        <w:gridCol w:w="2026"/>
      </w:tblGrid>
      <w:tr w:rsidR="00E570D2" w:rsidRPr="00A3168E" w:rsidTr="009979F8">
        <w:tc>
          <w:tcPr>
            <w:tcW w:w="1287" w:type="dxa"/>
            <w:tcBorders>
              <w:bottom w:val="single" w:sz="4" w:space="0" w:color="auto"/>
            </w:tcBorders>
          </w:tcPr>
          <w:p w:rsidR="00E570D2" w:rsidRPr="00A3168E" w:rsidRDefault="00E570D2" w:rsidP="009979F8">
            <w:pPr>
              <w:spacing w:before="240" w:after="120" w:line="276" w:lineRule="auto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371" w:type="dxa"/>
          </w:tcPr>
          <w:p w:rsidR="00E570D2" w:rsidRPr="00A3168E" w:rsidRDefault="00E570D2" w:rsidP="009979F8">
            <w:pPr>
              <w:spacing w:before="240" w:after="120" w:line="276" w:lineRule="auto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1969" w:type="dxa"/>
            <w:tcBorders>
              <w:bottom w:val="single" w:sz="4" w:space="0" w:color="auto"/>
            </w:tcBorders>
          </w:tcPr>
          <w:p w:rsidR="00E570D2" w:rsidRPr="00A3168E" w:rsidRDefault="00E570D2" w:rsidP="009979F8">
            <w:pPr>
              <w:spacing w:before="240" w:after="120" w:line="276" w:lineRule="auto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397" w:type="dxa"/>
          </w:tcPr>
          <w:p w:rsidR="00E570D2" w:rsidRPr="00A3168E" w:rsidRDefault="00E570D2" w:rsidP="009979F8">
            <w:pPr>
              <w:spacing w:before="240" w:after="120" w:line="276" w:lineRule="auto"/>
              <w:ind w:left="173" w:hanging="173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E570D2" w:rsidRPr="00A3168E" w:rsidRDefault="00E570D2" w:rsidP="009979F8">
            <w:pPr>
              <w:spacing w:before="240" w:after="120" w:line="276" w:lineRule="auto"/>
              <w:ind w:left="173" w:hanging="173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365" w:type="dxa"/>
          </w:tcPr>
          <w:p w:rsidR="00E570D2" w:rsidRPr="00A3168E" w:rsidRDefault="00E570D2" w:rsidP="009979F8">
            <w:pPr>
              <w:spacing w:before="240" w:after="120" w:line="276" w:lineRule="auto"/>
              <w:outlineLvl w:val="0"/>
              <w:rPr>
                <w:spacing w:val="30"/>
                <w:sz w:val="24"/>
                <w:szCs w:val="24"/>
              </w:rPr>
            </w:pPr>
          </w:p>
        </w:tc>
        <w:tc>
          <w:tcPr>
            <w:tcW w:w="2026" w:type="dxa"/>
            <w:tcBorders>
              <w:bottom w:val="single" w:sz="4" w:space="0" w:color="auto"/>
            </w:tcBorders>
          </w:tcPr>
          <w:p w:rsidR="00E570D2" w:rsidRPr="00A3168E" w:rsidRDefault="00E570D2" w:rsidP="009979F8">
            <w:pPr>
              <w:spacing w:before="240" w:after="120" w:line="276" w:lineRule="auto"/>
              <w:outlineLvl w:val="0"/>
              <w:rPr>
                <w:spacing w:val="30"/>
                <w:sz w:val="24"/>
                <w:szCs w:val="24"/>
              </w:rPr>
            </w:pPr>
          </w:p>
        </w:tc>
      </w:tr>
      <w:tr w:rsidR="00E570D2" w:rsidRPr="00A3168E" w:rsidTr="009979F8">
        <w:tc>
          <w:tcPr>
            <w:tcW w:w="1287" w:type="dxa"/>
            <w:tcBorders>
              <w:top w:val="single" w:sz="4" w:space="0" w:color="auto"/>
            </w:tcBorders>
            <w:vAlign w:val="center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A3168E">
              <w:rPr>
                <w:sz w:val="24"/>
                <w:szCs w:val="24"/>
                <w:rtl/>
              </w:rPr>
              <w:t>תאריך</w:t>
            </w:r>
          </w:p>
        </w:tc>
        <w:tc>
          <w:tcPr>
            <w:tcW w:w="371" w:type="dxa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sz="4" w:space="0" w:color="auto"/>
            </w:tcBorders>
            <w:vAlign w:val="center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A3168E">
              <w:rPr>
                <w:sz w:val="24"/>
                <w:szCs w:val="24"/>
                <w:rtl/>
              </w:rPr>
              <w:t>שם</w:t>
            </w:r>
          </w:p>
        </w:tc>
        <w:tc>
          <w:tcPr>
            <w:tcW w:w="397" w:type="dxa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303" w:type="dxa"/>
            <w:tcBorders>
              <w:top w:val="single" w:sz="4" w:space="0" w:color="auto"/>
            </w:tcBorders>
            <w:vAlign w:val="center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A3168E">
              <w:rPr>
                <w:sz w:val="24"/>
                <w:szCs w:val="24"/>
                <w:rtl/>
              </w:rPr>
              <w:t>חתימה וחותמת</w:t>
            </w:r>
          </w:p>
        </w:tc>
        <w:tc>
          <w:tcPr>
            <w:tcW w:w="365" w:type="dxa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026" w:type="dxa"/>
            <w:tcBorders>
              <w:top w:val="single" w:sz="4" w:space="0" w:color="auto"/>
            </w:tcBorders>
            <w:vAlign w:val="center"/>
          </w:tcPr>
          <w:p w:rsidR="00E570D2" w:rsidRPr="00A3168E" w:rsidRDefault="00E570D2" w:rsidP="009979F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A3168E">
              <w:rPr>
                <w:sz w:val="24"/>
                <w:szCs w:val="24"/>
                <w:rtl/>
              </w:rPr>
              <w:t>מס' רישיון</w:t>
            </w:r>
          </w:p>
        </w:tc>
      </w:tr>
    </w:tbl>
    <w:p w:rsidR="00E570D2" w:rsidRPr="00A3168E" w:rsidRDefault="00E570D2" w:rsidP="00E570D2">
      <w:pPr>
        <w:pStyle w:val="Heading1"/>
        <w:spacing w:line="276" w:lineRule="auto"/>
        <w:rPr>
          <w:rFonts w:eastAsiaTheme="minorHAnsi"/>
          <w:sz w:val="24"/>
          <w:szCs w:val="24"/>
          <w:rtl/>
        </w:rPr>
      </w:pPr>
    </w:p>
    <w:sectPr w:rsidR="00E570D2" w:rsidRPr="00A3168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6A7928"/>
    <w:multiLevelType w:val="multilevel"/>
    <w:tmpl w:val="A3D82E14"/>
    <w:lvl w:ilvl="0">
      <w:start w:val="1"/>
      <w:numFmt w:val="decimal"/>
      <w:lvlText w:val="%1."/>
      <w:lvlJc w:val="left"/>
      <w:pPr>
        <w:ind w:left="360" w:hanging="360"/>
      </w:pPr>
      <w:rPr>
        <w:rFonts w:cs="FrankRuehl" w:hint="default"/>
        <w:b/>
        <w:bCs/>
        <w:sz w:val="32"/>
        <w:szCs w:val="32"/>
      </w:rPr>
    </w:lvl>
    <w:lvl w:ilvl="1">
      <w:start w:val="1"/>
      <w:numFmt w:val="decimal"/>
      <w:isLgl/>
      <w:lvlText w:val="%1.%2"/>
      <w:lvlJc w:val="left"/>
      <w:pPr>
        <w:ind w:left="1021" w:hanging="454"/>
      </w:pPr>
      <w:rPr>
        <w:rFonts w:hint="default"/>
        <w:b w:val="0"/>
        <w:bCs w:val="0"/>
        <w:strike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 w15:restartNumberingAfterBreak="0">
    <w:nsid w:val="5E9B3C7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3"/>
  </w:num>
  <w:num w:numId="9">
    <w:abstractNumId w:val="8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0D2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9780A"/>
    <w:rsid w:val="005D42E4"/>
    <w:rsid w:val="00600BFA"/>
    <w:rsid w:val="00600F1F"/>
    <w:rsid w:val="00602971"/>
    <w:rsid w:val="00602DAD"/>
    <w:rsid w:val="006309B0"/>
    <w:rsid w:val="0066664E"/>
    <w:rsid w:val="00684AF2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C3BA0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570D2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ED16B2-0211-470A-862C-7A2DE2E0E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70D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aliases w:val="ראשי גת,ASAPHeading 1,H2 Char,H2 Char Char,H2 Char Char תו,Char Char Char,H2 Char Char תו Char Char Char Char Char,כותרת 1 תו2 תו,כותרת 1 תו2,Section Heading,H1,Header1,Hed_undl, Char Char Char,כותרת 1 תו1,כותרת 1 תו1 תו תו תו תו תו,Heading"/>
    <w:basedOn w:val="Normal"/>
    <w:next w:val="Normal"/>
    <w:link w:val="Heading1Char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aliases w:val="X.X.X,Heading 4 תו,Heading 4 תו תו תו תו,Ref Heading 1,rh1,Normal 24 B,First Subheading,H4,h4,4heading,4,l4,H41,4heading1,41,l41,H42,4heading2,42,l42,H43,4heading3,43,l43,H44,4heading4,44,l44,H45,4heading5,45,l45,H46,4heading6,46,l46,H47"/>
    <w:basedOn w:val="Normal"/>
    <w:next w:val="Normal"/>
    <w:link w:val="Heading4Char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ראשי גת Char,ASAPHeading 1 Char,H2 Char Char1,H2 Char Char Char,H2 Char Char תו Char,Char Char Char Char,H2 Char Char תו Char Char Char Char Char Char,כותרת 1 תו2 תו Char,כותרת 1 תו2 Char,Section Heading Char,H1 Char,Header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aliases w:val="X.X.X Char,Heading 4 תו Char,Heading 4 תו תו תו תו Char,Ref Heading 1 Char,rh1 Char,Normal 24 B Char,First Subheading Char,H4 Char,h4 Char,4heading Char,4 Char,l4 Char,H41 Char,4heading1 Char,41 Char,l41 Char,H42 Char,4heading2 Char"/>
    <w:basedOn w:val="DefaultParagraphFont"/>
    <w:link w:val="Heading4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ListParagraph">
    <w:name w:val="List Paragraph"/>
    <w:aliases w:val="x.x.x.x,נספח 2 מתוקן,רמה 2,LP1,List Paragraph_0,List Paragraph_1,פיסקת bullets,פיסקת רשימה11,List Paragraph1,lp1,FooterText,numbered,Paragraphe de liste1"/>
    <w:basedOn w:val="Normal"/>
    <w:link w:val="ListParagraphChar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table" w:styleId="TableGrid">
    <w:name w:val="Table Grid"/>
    <w:aliases w:val="טקסט טבלה תחתונה"/>
    <w:basedOn w:val="TableNormal"/>
    <w:rsid w:val="00E570D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x.x.x.x Char,נספח 2 מתוקן Char,רמה 2 Char,LP1 Char,List Paragraph_0 Char,List Paragraph_1 Char,פיסקת bullets Char,פיסקת רשימה11 Char,List Paragraph1 Char,lp1 Char,FooterText Char,numbered Char,Paragraphe de liste1 Char"/>
    <w:link w:val="ListParagraph"/>
    <w:uiPriority w:val="34"/>
    <w:rsid w:val="00E570D2"/>
    <w:rPr>
      <w:rFonts w:ascii="Times New Roman" w:hAnsi="Times New Roman" w:cs="FrankRuehl"/>
      <w:sz w:val="24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9780A"/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80A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134E9-8A6F-40E4-8C98-44FAB1B9F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1186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מזרחי</dc:creator>
  <cp:keywords/>
  <dc:description/>
  <cp:lastModifiedBy>איתמר אביעד</cp:lastModifiedBy>
  <cp:revision>2</cp:revision>
  <dcterms:created xsi:type="dcterms:W3CDTF">2021-02-25T10:00:00Z</dcterms:created>
  <dcterms:modified xsi:type="dcterms:W3CDTF">2021-02-25T10:00:00Z</dcterms:modified>
</cp:coreProperties>
</file>